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Il riconoscimento della specificità-concetto che noi preferiamo a quello di “diversità” e del diritto alle pari opportunità dei bambini e dei giovani sordi in tutti gli ambiti del vivere civile e dunque anche attraverso la conoscenza delle loro proprie modalità ed esigenze percettive, comunicative e sociali in quanto persone sorde, dotate di un canale percettivo privilegiato ed integro –la vista – in grado di apprendere anche attraverso il codice visivo gestuale.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La coop .INSIEME per l’ integrazione e il bilinguismo in primis opera nelle scuole di ogni ordine e grado, dal nido all’università, dove progetta e realizza percorsi di bilinguismo italiano/Lis  per garantire accesso all’ istruzione. Progetta e gestisce attività socio-educative-didattiche a favore di persone sorde e/o con difficoltà comunicative per garantire pari opportunità in famiglia, nella scuola e nella società anche con percorsi individualizzati multidisciplinari.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La coop. INSIEME per l’ integrazione e il bilinguismo promuove ed assicura la diffusione dell’ integrazione attraverso il bilinguismo italiano/Lis-List con servizi ( es. sostegno scolastico,  doposcuola, recuperi scolastici, laboratori, progetti vari uscite …) rivolti a persone sorde, sordo cieche ed udenti con difficoltà linguistiche e comunicative, erogati da assistenti alla comunicazione/interpreti, mediatori-linguistico-culturali esperti in Lis  e List, in pedagogia della sordità e didattica visiva, applicatori Feurestein, formati in pedagogia della gestione mentale.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La coop. INSIEME per l’ integrazione e il bilinguismo crea uno strumento di raccolta accurata dei dati, documenti e materiali relativi ad ogni progetto registrandone modalità di svolgimento, progressi, traguardi, divulgando le esperienze attraverso pubblicazioni,relazioni a convegni, giornate formative e corsi di informazione/formazione in presenza ed online anche in collaborazione con altri enti e società.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La coop INSIEME per l’ integrazione e il bilinguismo si impegna a soddisfare i requisiti applicabili della norma UNI EN ISO 9001:2015 e a perseguirne il miglioramento continuo.                                                            La presente politica per la qualità viene comunicata all’ interno della coop. e pubblicata sul sito.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Il presidente della cooperativa                                                                            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Rev. 2 del 27-10-2022                                                                                     Susanna Moruzzi</w:t>
      </w:r>
    </w:p>
    <w:sectPr>
      <w:headerReference r:id="rId5" w:type="default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   POLITICA    PER    LA    QUALITA’</w:t>
    </w:r>
  </w:p>
  <w:p/>
  <w:p>
    <w:r>
      <w:rPr>
        <w:lang w:eastAsia="it-IT"/>
      </w:rPr>
      <w:drawing>
        <wp:inline distT="0" distB="0" distL="0" distR="0">
          <wp:extent cx="2847975" cy="1038225"/>
          <wp:effectExtent l="19050" t="0" r="9525" b="0"/>
          <wp:docPr id="1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79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rPr>
        <w:rFonts w:ascii="Verdana" w:hAnsi="Verdana" w:cs="Arial"/>
        <w:b/>
        <w:color w:val="17365D"/>
        <w:sz w:val="18"/>
        <w:szCs w:val="20"/>
      </w:rPr>
    </w:pPr>
    <w:r>
      <w:t xml:space="preserve"> </w:t>
    </w:r>
    <w:r>
      <w:rPr>
        <w:rFonts w:ascii="Verdana" w:hAnsi="Verdana" w:cs="Arial"/>
        <w:b/>
        <w:iCs/>
        <w:color w:val="17365D"/>
        <w:szCs w:val="20"/>
      </w:rPr>
      <w:t>PERSEGUIRE LA  INTEGRAZIONE E SOCIALIZZAZIONE DI SORDI, SORDOCIECHI  E UDENTI CON DIFFICOLTA’ LINGUISTICHE e COMUNICATIVE.</w:t>
    </w:r>
    <w:r>
      <w:rPr>
        <w:rFonts w:ascii="Verdana" w:hAnsi="Verdana" w:cs="Arial"/>
        <w:b/>
        <w:color w:val="17365D"/>
        <w:sz w:val="18"/>
        <w:szCs w:val="20"/>
      </w:rPr>
      <w:t xml:space="preserve">  </w:t>
    </w:r>
  </w:p>
  <w:p>
    <w:r>
      <w:rPr>
        <w:rFonts w:ascii="Verdana" w:hAnsi="Verdana" w:cs="Arial"/>
        <w:b/>
        <w:color w:val="17365D"/>
        <w:sz w:val="18"/>
        <w:szCs w:val="20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C4"/>
    <w:rsid w:val="00047522"/>
    <w:rsid w:val="00052627"/>
    <w:rsid w:val="000C6FD9"/>
    <w:rsid w:val="001362CA"/>
    <w:rsid w:val="002578E9"/>
    <w:rsid w:val="003B310E"/>
    <w:rsid w:val="004D1F39"/>
    <w:rsid w:val="004D781B"/>
    <w:rsid w:val="004E135D"/>
    <w:rsid w:val="005176C2"/>
    <w:rsid w:val="00520ACF"/>
    <w:rsid w:val="0055579A"/>
    <w:rsid w:val="00576499"/>
    <w:rsid w:val="005F2B14"/>
    <w:rsid w:val="00635C31"/>
    <w:rsid w:val="006D324D"/>
    <w:rsid w:val="006D433B"/>
    <w:rsid w:val="006E6F1C"/>
    <w:rsid w:val="007012AD"/>
    <w:rsid w:val="00730819"/>
    <w:rsid w:val="00851AAA"/>
    <w:rsid w:val="008632B7"/>
    <w:rsid w:val="008A60F2"/>
    <w:rsid w:val="00A77D20"/>
    <w:rsid w:val="00AB542F"/>
    <w:rsid w:val="00AF4006"/>
    <w:rsid w:val="00B266B8"/>
    <w:rsid w:val="00B647C4"/>
    <w:rsid w:val="00BA7822"/>
    <w:rsid w:val="00C16D39"/>
    <w:rsid w:val="00D235BF"/>
    <w:rsid w:val="00D6482F"/>
    <w:rsid w:val="00D803AB"/>
    <w:rsid w:val="00E41015"/>
    <w:rsid w:val="00E92BD5"/>
    <w:rsid w:val="00F13152"/>
    <w:rsid w:val="00F77DCA"/>
    <w:rsid w:val="00FA626F"/>
    <w:rsid w:val="00FB2AEA"/>
    <w:rsid w:val="5E5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6">
    <w:name w:val="header"/>
    <w:basedOn w:val="1"/>
    <w:link w:val="7"/>
    <w:semiHidden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7">
    <w:name w:val="Intestazione Carattere"/>
    <w:basedOn w:val="2"/>
    <w:link w:val="6"/>
    <w:semiHidden/>
    <w:uiPriority w:val="99"/>
  </w:style>
  <w:style w:type="character" w:customStyle="1" w:styleId="8">
    <w:name w:val="Piè di pagina Carattere"/>
    <w:basedOn w:val="2"/>
    <w:link w:val="5"/>
    <w:semiHidden/>
    <w:uiPriority w:val="99"/>
  </w:style>
  <w:style w:type="character" w:customStyle="1" w:styleId="9">
    <w:name w:val="Testo fumetto Carattere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2208</Characters>
  <Lines>18</Lines>
  <Paragraphs>5</Paragraphs>
  <TotalTime>3</TotalTime>
  <ScaleCrop>false</ScaleCrop>
  <LinksUpToDate>false</LinksUpToDate>
  <CharactersWithSpaces>2590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2022-10-26T13:13:00Z</dcterms:created>
  <dc:creator>Asus</dc:creator>
  <cp:lastModifiedBy>Daisy</cp:lastModifiedBy>
  <dcterms:modified xsi:type="dcterms:W3CDTF">2022-11-01T10:55:26Z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B83336977BB042B1B1B1123F2D58FCF3</vt:lpwstr>
  </property>
</Properties>
</file>